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B5" w:rsidRPr="00886C98" w:rsidRDefault="003D2AB5" w:rsidP="0067309C">
      <w:pPr>
        <w:spacing w:after="0" w:line="240" w:lineRule="auto"/>
        <w:ind w:left="547"/>
        <w:jc w:val="center"/>
        <w:rPr>
          <w:rFonts w:ascii="Myriad Pro" w:hAnsi="Myriad Pro" w:cs="VNF-Optima"/>
          <w:b/>
          <w:caps/>
          <w:color w:val="262626" w:themeColor="text1" w:themeTint="D9"/>
          <w:sz w:val="24"/>
          <w:szCs w:val="24"/>
        </w:rPr>
      </w:pPr>
      <w:bookmarkStart w:id="0" w:name="_Hlk486074183"/>
      <w:bookmarkStart w:id="1" w:name="_Hlk486073388"/>
    </w:p>
    <w:bookmarkEnd w:id="0"/>
    <w:bookmarkEnd w:id="1"/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caps/>
          <w:color w:val="262626" w:themeColor="text1" w:themeTint="D9"/>
          <w:sz w:val="32"/>
          <w:szCs w:val="32"/>
        </w:rPr>
      </w:pPr>
      <w:r>
        <w:rPr>
          <w:rFonts w:ascii="Myriad Pro" w:hAnsi="Myriad Pro" w:cs="VNF-Optima"/>
          <w:caps/>
          <w:color w:val="262626" w:themeColor="text1" w:themeTint="D9"/>
          <w:sz w:val="32"/>
          <w:szCs w:val="32"/>
        </w:rPr>
        <w:t>The 3</w:t>
      </w:r>
      <w:r>
        <w:rPr>
          <w:rFonts w:ascii="Myriad Pro" w:hAnsi="Myriad Pro" w:cs="VNF-Optima"/>
          <w:caps/>
          <w:color w:val="262626" w:themeColor="text1" w:themeTint="D9"/>
          <w:sz w:val="32"/>
          <w:szCs w:val="32"/>
          <w:vertAlign w:val="superscript"/>
        </w:rPr>
        <w:t xml:space="preserve">rd </w:t>
      </w:r>
      <w:r>
        <w:rPr>
          <w:rFonts w:ascii="Myriad Pro" w:hAnsi="Myriad Pro" w:cs="VNF-Optima"/>
          <w:caps/>
          <w:color w:val="262626" w:themeColor="text1" w:themeTint="D9"/>
          <w:sz w:val="32"/>
          <w:szCs w:val="32"/>
        </w:rPr>
        <w:t xml:space="preserve">International VietTESOL Conference 2017 </w:t>
      </w:r>
    </w:p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</w:pPr>
      <w:r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  <w:t>“</w:t>
      </w:r>
      <w:r>
        <w:rPr>
          <w:rFonts w:ascii="Myriad Pro" w:hAnsi="Myriad Pro" w:cs="VNF-Optima"/>
          <w:bCs/>
          <w:i/>
          <w:color w:val="262626" w:themeColor="text1" w:themeTint="D9"/>
          <w:sz w:val="24"/>
          <w:szCs w:val="24"/>
          <w:lang w:bidi="ar-SA"/>
        </w:rPr>
        <w:t>English Language for Diversity, Equity and Inclusion</w:t>
      </w:r>
      <w:r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  <w:t>”</w:t>
      </w:r>
    </w:p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92075</wp:posOffset>
                </wp:positionV>
                <wp:extent cx="20199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EE8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7.25pt" to="336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artQEAALcDAAAOAAAAZHJzL2Uyb0RvYy54bWysU8FuEzEQvSPxD5bvZDdFRXS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" strokecolor="black [3040]"/>
            </w:pict>
          </mc:Fallback>
        </mc:AlternateContent>
      </w:r>
    </w:p>
    <w:p w:rsidR="00124253" w:rsidRPr="005E3D29" w:rsidRDefault="00124253" w:rsidP="00124253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Cs w:val="24"/>
          <w:lang w:bidi="ar-SA"/>
        </w:rPr>
      </w:pPr>
      <w:r w:rsidRPr="005E3D29">
        <w:rPr>
          <w:rFonts w:ascii="Myriad Pro" w:hAnsi="Myriad Pro" w:cs="VNF-Optima"/>
          <w:color w:val="262626" w:themeColor="text1" w:themeTint="D9"/>
          <w:szCs w:val="24"/>
          <w:lang w:bidi="ar-SA"/>
        </w:rPr>
        <w:t>December 7-8, 2017</w:t>
      </w:r>
    </w:p>
    <w:p w:rsidR="005E3D29" w:rsidRPr="005E3D29" w:rsidRDefault="005E3D29" w:rsidP="005E3D29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Cs w:val="24"/>
          <w:lang w:bidi="ar-SA"/>
        </w:rPr>
      </w:pPr>
      <w:r w:rsidRPr="005E3D29">
        <w:rPr>
          <w:rFonts w:ascii="Myriad Pro" w:hAnsi="Myriad Pro" w:cs="VNF-Optima"/>
          <w:color w:val="262626" w:themeColor="text1" w:themeTint="D9"/>
          <w:szCs w:val="24"/>
          <w:lang w:bidi="ar-SA"/>
        </w:rPr>
        <w:t>Thai Nguyen University, Thai Nguyen City, Vietnam</w:t>
      </w:r>
    </w:p>
    <w:p w:rsidR="005E3D29" w:rsidRDefault="005E3D29" w:rsidP="00AF6BAA">
      <w:pPr>
        <w:spacing w:after="0" w:line="240" w:lineRule="auto"/>
        <w:jc w:val="center"/>
        <w:rPr>
          <w:rFonts w:ascii="Myriad Pro" w:hAnsi="Myriad Pro" w:cs="VNF-Optima"/>
          <w:b/>
          <w:color w:val="ED1C24"/>
          <w:sz w:val="32"/>
          <w:szCs w:val="24"/>
        </w:rPr>
      </w:pPr>
    </w:p>
    <w:p w:rsidR="00AF6BAA" w:rsidRDefault="00422974" w:rsidP="00F9425C">
      <w:pPr>
        <w:spacing w:after="0" w:line="288" w:lineRule="auto"/>
        <w:jc w:val="center"/>
        <w:rPr>
          <w:rFonts w:ascii="Myriad Pro" w:hAnsi="Myriad Pro" w:cs="VNF-Optima"/>
          <w:b/>
          <w:color w:val="ED1C24"/>
          <w:sz w:val="32"/>
          <w:szCs w:val="24"/>
        </w:rPr>
      </w:pPr>
      <w:r>
        <w:rPr>
          <w:rFonts w:ascii="Myriad Pro" w:hAnsi="Myriad Pro" w:cs="VNF-Optima"/>
          <w:b/>
          <w:color w:val="ED1C24"/>
          <w:sz w:val="32"/>
          <w:szCs w:val="24"/>
        </w:rPr>
        <w:t xml:space="preserve">ENGLISH </w:t>
      </w:r>
      <w:r w:rsidR="006A0008">
        <w:rPr>
          <w:rFonts w:ascii="Myriad Pro" w:hAnsi="Myriad Pro" w:cs="VNF-Optima"/>
          <w:b/>
          <w:color w:val="ED1C24"/>
          <w:sz w:val="32"/>
          <w:szCs w:val="24"/>
        </w:rPr>
        <w:t xml:space="preserve">LANGUAGE EXPO REGISTRATION </w:t>
      </w:r>
      <w:r w:rsidR="001D7C77">
        <w:rPr>
          <w:rFonts w:ascii="Myriad Pro" w:hAnsi="Myriad Pro" w:cs="VNF-Optima"/>
          <w:b/>
          <w:color w:val="ED1C24"/>
          <w:sz w:val="32"/>
          <w:szCs w:val="24"/>
        </w:rPr>
        <w:t>FORM</w:t>
      </w:r>
    </w:p>
    <w:p w:rsidR="001D7C77" w:rsidRDefault="001D7C77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C00000"/>
          <w:sz w:val="24"/>
          <w:szCs w:val="24"/>
        </w:rPr>
      </w:pPr>
    </w:p>
    <w:p w:rsidR="001D7C77" w:rsidRPr="001D7C77" w:rsidRDefault="001D7C77" w:rsidP="00F9425C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Our company/organization is pleased to </w:t>
      </w:r>
      <w:r w:rsidR="005F104C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register as an exhibitor in </w:t>
      </w:r>
      <w:r w:rsidR="00422974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English </w:t>
      </w:r>
      <w:r w:rsidR="005F104C">
        <w:rPr>
          <w:rFonts w:ascii="Myriad Pro" w:hAnsi="Myriad Pro" w:cs="VNF-Optima"/>
          <w:color w:val="262626" w:themeColor="text1" w:themeTint="D9"/>
          <w:sz w:val="24"/>
          <w:szCs w:val="24"/>
        </w:rPr>
        <w:t>Language Expo at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the 3</w:t>
      </w:r>
      <w:r w:rsidRPr="00126AD5">
        <w:rPr>
          <w:rFonts w:ascii="Myriad Pro" w:hAnsi="Myriad Pro" w:cs="VNF-Optima"/>
          <w:color w:val="262626" w:themeColor="text1" w:themeTint="D9"/>
          <w:sz w:val="24"/>
          <w:szCs w:val="24"/>
          <w:vertAlign w:val="superscript"/>
        </w:rPr>
        <w:t>rd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International VietTESOL Conference at the level indicated below.</w: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915"/>
      </w:tblGrid>
      <w:tr w:rsidR="008D7996" w:rsidTr="00665227">
        <w:trPr>
          <w:trHeight w:val="395"/>
        </w:trPr>
        <w:tc>
          <w:tcPr>
            <w:tcW w:w="3330" w:type="dxa"/>
          </w:tcPr>
          <w:p w:rsidR="008D7996" w:rsidRPr="00365022" w:rsidRDefault="008D7996" w:rsidP="008D7996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Exhibitor’s name:</w:t>
            </w:r>
          </w:p>
        </w:tc>
        <w:tc>
          <w:tcPr>
            <w:tcW w:w="5915" w:type="dxa"/>
          </w:tcPr>
          <w:p w:rsidR="008D7996" w:rsidRDefault="008D7996" w:rsidP="008D7996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95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Full name of contact person: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95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Address: 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95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Phone: 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95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Email: 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95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Fax: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F136E" w:rsidTr="00665227">
        <w:trPr>
          <w:trHeight w:val="383"/>
        </w:trPr>
        <w:tc>
          <w:tcPr>
            <w:tcW w:w="3330" w:type="dxa"/>
          </w:tcPr>
          <w:p w:rsidR="002F136E" w:rsidRPr="00365022" w:rsidRDefault="002F136E" w:rsidP="002F136E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Website: </w:t>
            </w:r>
          </w:p>
        </w:tc>
        <w:tc>
          <w:tcPr>
            <w:tcW w:w="5915" w:type="dxa"/>
          </w:tcPr>
          <w:p w:rsidR="002F136E" w:rsidRDefault="002F136E" w:rsidP="002F136E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950091" w:rsidRDefault="00950091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1D7C77" w:rsidRDefault="007847E9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>
        <w:rPr>
          <w:rFonts w:ascii="Myriad Pro" w:hAnsi="Myriad Pro" w:cs="VNF-Optima"/>
          <w:b/>
          <w:color w:val="FF0000"/>
          <w:sz w:val="24"/>
          <w:szCs w:val="24"/>
        </w:rPr>
        <w:t>F</w:t>
      </w:r>
      <w:r w:rsidR="001D7C77" w:rsidRPr="0079553A">
        <w:rPr>
          <w:rFonts w:ascii="Myriad Pro" w:hAnsi="Myriad Pro" w:cs="VNF-Optima"/>
          <w:b/>
          <w:color w:val="FF0000"/>
          <w:sz w:val="24"/>
          <w:szCs w:val="24"/>
        </w:rPr>
        <w:t>orm</w:t>
      </w:r>
      <w:r>
        <w:rPr>
          <w:rFonts w:ascii="Myriad Pro" w:hAnsi="Myriad Pro" w:cs="VNF-Optima"/>
          <w:b/>
          <w:color w:val="FF0000"/>
          <w:sz w:val="24"/>
          <w:szCs w:val="24"/>
        </w:rPr>
        <w:t>s</w:t>
      </w:r>
      <w:r w:rsidR="001D7C77" w:rsidRPr="0079553A">
        <w:rPr>
          <w:rFonts w:ascii="Myriad Pro" w:hAnsi="Myriad Pro" w:cs="VNF-Optima"/>
          <w:b/>
          <w:color w:val="FF0000"/>
          <w:sz w:val="24"/>
          <w:szCs w:val="24"/>
        </w:rPr>
        <w:t xml:space="preserve"> of </w:t>
      </w:r>
      <w:r w:rsidR="00895B60">
        <w:rPr>
          <w:rFonts w:ascii="Myriad Pro" w:hAnsi="Myriad Pro" w:cs="VNF-Optima"/>
          <w:b/>
          <w:color w:val="FF0000"/>
          <w:sz w:val="24"/>
          <w:szCs w:val="24"/>
        </w:rPr>
        <w:t>exhibition</w:t>
      </w:r>
      <w:r w:rsidR="001D7C77" w:rsidRPr="0079553A">
        <w:rPr>
          <w:rFonts w:ascii="Myriad Pro" w:hAnsi="Myriad Pro" w:cs="VNF-Optima"/>
          <w:b/>
          <w:color w:val="FF0000"/>
          <w:sz w:val="24"/>
          <w:szCs w:val="24"/>
        </w:rPr>
        <w:t>:</w:t>
      </w:r>
    </w:p>
    <w:p w:rsidR="007847E9" w:rsidRPr="007847E9" w:rsidRDefault="007847E9" w:rsidP="00F9425C">
      <w:pPr>
        <w:suppressAutoHyphens/>
        <w:spacing w:after="0" w:line="288" w:lineRule="auto"/>
        <w:jc w:val="both"/>
        <w:rPr>
          <w:rFonts w:ascii="Myriad Pro" w:hAnsi="Myriad Pro" w:cs="VNF-Optima"/>
          <w:i/>
          <w:color w:val="000000" w:themeColor="text1"/>
          <w:sz w:val="24"/>
          <w:szCs w:val="24"/>
        </w:rPr>
      </w:pPr>
      <w:r>
        <w:rPr>
          <w:rFonts w:ascii="Myriad Pro" w:hAnsi="Myriad Pro" w:cs="VNF-Optima"/>
          <w:i/>
          <w:color w:val="000000" w:themeColor="text1"/>
          <w:sz w:val="24"/>
          <w:szCs w:val="24"/>
        </w:rPr>
        <w:t>Please tick the form of exhibition you choose.</w:t>
      </w:r>
    </w:p>
    <w:p w:rsidR="00757C88" w:rsidRDefault="00895B60" w:rsidP="00F9425C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[  ] </w:t>
      </w:r>
      <w:r w:rsidR="00563033">
        <w:rPr>
          <w:rFonts w:ascii="Myriad Pro" w:hAnsi="Myriad Pro" w:cs="VNF-Optima"/>
          <w:color w:val="262626" w:themeColor="text1" w:themeTint="D9"/>
          <w:sz w:val="24"/>
          <w:szCs w:val="24"/>
        </w:rPr>
        <w:t>0</w:t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>1 standard b</w:t>
      </w:r>
      <w:r>
        <w:rPr>
          <w:rFonts w:ascii="Myriad Pro" w:hAnsi="Myriad Pro" w:cs="VNF-Optima"/>
          <w:color w:val="262626" w:themeColor="text1" w:themeTint="D9"/>
          <w:sz w:val="24"/>
          <w:szCs w:val="24"/>
        </w:rPr>
        <w:t>ooth</w:t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(at least 10m2 with 1 table, two chairs, and an electric socket)  </w:t>
      </w:r>
    </w:p>
    <w:p w:rsidR="00757C88" w:rsidRDefault="001D7C77" w:rsidP="00F9425C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[  ] </w:t>
      </w:r>
      <w:r w:rsidR="00563033">
        <w:rPr>
          <w:rFonts w:ascii="Myriad Pro" w:hAnsi="Myriad Pro" w:cs="VNF-Optima"/>
          <w:color w:val="262626" w:themeColor="text1" w:themeTint="D9"/>
          <w:sz w:val="24"/>
          <w:szCs w:val="24"/>
        </w:rPr>
        <w:t>0</w:t>
      </w:r>
      <w:bookmarkStart w:id="2" w:name="_GoBack"/>
      <w:bookmarkEnd w:id="2"/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>1 standard t</w:t>
      </w:r>
      <w:r w:rsidR="00895B60">
        <w:rPr>
          <w:rFonts w:ascii="Myriad Pro" w:hAnsi="Myriad Pro" w:cs="VNF-Optima"/>
          <w:color w:val="262626" w:themeColor="text1" w:themeTint="D9"/>
          <w:sz w:val="24"/>
          <w:szCs w:val="24"/>
        </w:rPr>
        <w:t>able</w:t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(2mx3m with 2 chairs and an electric socket)</w:t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 xml:space="preserve"> </w:t>
      </w:r>
      <w:r w:rsidR="00757C88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</w:p>
    <w:p w:rsidR="007847E9" w:rsidRDefault="00B50678" w:rsidP="00F9425C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>
        <w:rPr>
          <w:rFonts w:ascii="Myriad Pro" w:hAnsi="Myriad Pro" w:cs="VNF-Optima"/>
          <w:color w:val="262626" w:themeColor="text1" w:themeTint="D9"/>
          <w:sz w:val="24"/>
          <w:szCs w:val="24"/>
        </w:rPr>
        <w:t>[  ] Others</w:t>
      </w:r>
      <w:r w:rsidR="007847E9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: </w:t>
      </w:r>
    </w:p>
    <w:p w:rsidR="001D7C77" w:rsidRPr="001D7C77" w:rsidRDefault="001D7C77" w:rsidP="00F9425C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 xml:space="preserve">Please </w:t>
      </w:r>
      <w:r w:rsidR="00895B60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>specify</w:t>
      </w:r>
      <w:r w:rsidRPr="001D7C77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 xml:space="preserve"> </w:t>
      </w:r>
      <w:r w:rsidR="007847E9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>the form or details of exhibition</w:t>
      </w:r>
      <w:r w:rsidR="00757C88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 xml:space="preserve"> you would like the organizer to provide you in the space below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:</w:t>
      </w:r>
    </w:p>
    <w:tbl>
      <w:tblPr>
        <w:tblStyle w:val="TableGrid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55F78" w:rsidTr="00655F78">
        <w:trPr>
          <w:trHeight w:val="917"/>
        </w:trPr>
        <w:tc>
          <w:tcPr>
            <w:tcW w:w="9330" w:type="dxa"/>
          </w:tcPr>
          <w:p w:rsidR="00655F78" w:rsidRDefault="00655F78" w:rsidP="00655F78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</w:t>
            </w:r>
            <w:r w:rsidRPr="001D7C77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</w:t>
            </w: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.</w:t>
            </w:r>
            <w:r w:rsidRPr="001D7C77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</w:t>
            </w:r>
            <w:r w:rsidR="00BC6721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</w:t>
            </w:r>
            <w:r w:rsidR="00AC46EB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</w:t>
            </w:r>
            <w:r w:rsidR="00BC6721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</w:t>
            </w:r>
          </w:p>
          <w:p w:rsidR="00655F78" w:rsidRDefault="00AC46EB" w:rsidP="00724AF6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</w:t>
            </w:r>
            <w:r w:rsidRPr="001D7C77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</w:t>
            </w: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.</w:t>
            </w:r>
            <w:r w:rsidRPr="001D7C77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</w:t>
            </w: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>
        <w:rPr>
          <w:rFonts w:ascii="Myriad Pro" w:hAnsi="Myriad Pro" w:cs="VNF-Optima"/>
          <w:b/>
          <w:color w:val="FF0000"/>
          <w:sz w:val="24"/>
          <w:szCs w:val="24"/>
        </w:rPr>
        <w:t>F</w:t>
      </w:r>
      <w:r w:rsidRPr="0079553A">
        <w:rPr>
          <w:rFonts w:ascii="Myriad Pro" w:hAnsi="Myriad Pro" w:cs="VNF-Optima"/>
          <w:b/>
          <w:color w:val="FF0000"/>
          <w:sz w:val="24"/>
          <w:szCs w:val="24"/>
        </w:rPr>
        <w:t>orm</w:t>
      </w:r>
      <w:r>
        <w:rPr>
          <w:rFonts w:ascii="Myriad Pro" w:hAnsi="Myriad Pro" w:cs="VNF-Optima"/>
          <w:b/>
          <w:color w:val="FF0000"/>
          <w:sz w:val="24"/>
          <w:szCs w:val="24"/>
        </w:rPr>
        <w:t>s</w:t>
      </w:r>
      <w:r w:rsidRPr="0079553A">
        <w:rPr>
          <w:rFonts w:ascii="Myriad Pro" w:hAnsi="Myriad Pro" w:cs="VNF-Optima"/>
          <w:b/>
          <w:color w:val="FF0000"/>
          <w:sz w:val="24"/>
          <w:szCs w:val="24"/>
        </w:rPr>
        <w:t xml:space="preserve"> of payment:</w:t>
      </w:r>
    </w:p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>
        <w:rPr>
          <w:rFonts w:ascii="Myriad Pro" w:hAnsi="Myriad Pro" w:cs="VNF-Optima"/>
          <w:i/>
          <w:color w:val="000000" w:themeColor="text1"/>
          <w:sz w:val="24"/>
          <w:szCs w:val="24"/>
        </w:rPr>
        <w:t>Please choose the form of payment.</w:t>
      </w:r>
    </w:p>
    <w:p w:rsidR="00F9425C" w:rsidRPr="0079553A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[  ] Check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[  ] Bank Transfer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[  ] Cash</w:t>
      </w:r>
    </w:p>
    <w:p w:rsidR="0079553A" w:rsidRDefault="00895B60" w:rsidP="003A2B27">
      <w:pPr>
        <w:suppressAutoHyphens/>
        <w:spacing w:after="0" w:line="288" w:lineRule="auto"/>
        <w:jc w:val="both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</w:rPr>
      </w:pPr>
      <w:r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The form </w:t>
      </w:r>
      <w:r w:rsidR="001D7C77" w:rsidRPr="001D7C77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is registered by e-mail and sent </w:t>
      </w:r>
      <w:r w:rsidR="00C20CA5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>by September</w:t>
      </w:r>
      <w:r w:rsidR="00A938E7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 xml:space="preserve"> 30,</w:t>
      </w:r>
      <w:r w:rsidR="001D7C77" w:rsidRPr="001D7C77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 xml:space="preserve"> 2017</w:t>
      </w:r>
      <w:r w:rsidR="001D7C77" w:rsidRPr="001D7C77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 to the conference sponsorship </w:t>
      </w:r>
      <w:r w:rsidR="007847E9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>team member in charge</w:t>
      </w:r>
      <w:r w:rsidR="00033F02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 </w:t>
      </w:r>
      <w:r w:rsidR="001D7C77" w:rsidRPr="001D7C77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at </w:t>
      </w:r>
      <w:hyperlink r:id="rId8" w:history="1">
        <w:r w:rsidR="001D7C77" w:rsidRPr="001D7C77">
          <w:rPr>
            <w:rStyle w:val="Hyperlink"/>
            <w:rFonts w:ascii="Myriad Pro" w:hAnsi="Myriad Pro" w:cs="VNF-Optima"/>
            <w:sz w:val="24"/>
            <w:szCs w:val="24"/>
          </w:rPr>
          <w:t>viettesol@tnu.edu.vn</w:t>
        </w:r>
      </w:hyperlink>
    </w:p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BC6721" w:rsidRDefault="00BC6721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D721B4" w:rsidRDefault="00D721B4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6E200E" w:rsidRDefault="006E200E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2D6CB3" w:rsidRDefault="002D6CB3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2D6CB3" w:rsidRDefault="002D6CB3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2D6CB3" w:rsidRDefault="002D6CB3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bookmarkStart w:id="3" w:name="_Hlk486948315"/>
      <w:r>
        <w:rPr>
          <w:rFonts w:ascii="Myriad Pro" w:hAnsi="Myriad Pro" w:cs="VNF-Optima"/>
          <w:b/>
          <w:color w:val="FF0000"/>
          <w:sz w:val="24"/>
          <w:szCs w:val="24"/>
        </w:rPr>
        <w:t xml:space="preserve">Prices for </w:t>
      </w:r>
      <w:r w:rsidRPr="0079553A">
        <w:rPr>
          <w:rFonts w:ascii="Myriad Pro" w:hAnsi="Myriad Pro" w:cs="VNF-Optima"/>
          <w:b/>
          <w:color w:val="FF0000"/>
          <w:sz w:val="24"/>
          <w:szCs w:val="24"/>
        </w:rPr>
        <w:t>form</w:t>
      </w:r>
      <w:r>
        <w:rPr>
          <w:rFonts w:ascii="Myriad Pro" w:hAnsi="Myriad Pro" w:cs="VNF-Optima"/>
          <w:b/>
          <w:color w:val="FF0000"/>
          <w:sz w:val="24"/>
          <w:szCs w:val="24"/>
        </w:rPr>
        <w:t>s</w:t>
      </w:r>
      <w:r w:rsidRPr="0079553A">
        <w:rPr>
          <w:rFonts w:ascii="Myriad Pro" w:hAnsi="Myriad Pro" w:cs="VNF-Optima"/>
          <w:b/>
          <w:color w:val="FF0000"/>
          <w:sz w:val="24"/>
          <w:szCs w:val="24"/>
        </w:rPr>
        <w:t xml:space="preserve"> of </w:t>
      </w:r>
      <w:r>
        <w:rPr>
          <w:rFonts w:ascii="Myriad Pro" w:hAnsi="Myriad Pro" w:cs="VNF-Optima"/>
          <w:b/>
          <w:color w:val="FF0000"/>
          <w:sz w:val="24"/>
          <w:szCs w:val="24"/>
        </w:rPr>
        <w:t>exhibition:</w:t>
      </w:r>
    </w:p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i/>
          <w:color w:val="000000" w:themeColor="text1"/>
          <w:sz w:val="24"/>
          <w:szCs w:val="24"/>
        </w:rPr>
      </w:pPr>
      <w:r>
        <w:rPr>
          <w:rFonts w:ascii="Myriad Pro" w:hAnsi="Myriad Pro" w:cs="VNF-Optima"/>
          <w:i/>
          <w:color w:val="000000" w:themeColor="text1"/>
          <w:sz w:val="24"/>
          <w:szCs w:val="24"/>
        </w:rPr>
        <w:t>Please make reference to the prices for forms of exhibition below.</w:t>
      </w:r>
    </w:p>
    <w:p w:rsidR="00F9425C" w:rsidRDefault="00F9425C" w:rsidP="00F9425C">
      <w:pPr>
        <w:suppressAutoHyphens/>
        <w:spacing w:after="0" w:line="288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tbl>
      <w:tblPr>
        <w:tblStyle w:val="PlainTable2"/>
        <w:tblW w:w="8973" w:type="dxa"/>
        <w:tblLayout w:type="fixed"/>
        <w:tblLook w:val="04A0" w:firstRow="1" w:lastRow="0" w:firstColumn="1" w:lastColumn="0" w:noHBand="0" w:noVBand="1"/>
      </w:tblPr>
      <w:tblGrid>
        <w:gridCol w:w="1042"/>
        <w:gridCol w:w="3458"/>
        <w:gridCol w:w="4473"/>
      </w:tblGrid>
      <w:tr w:rsidR="00F9425C" w:rsidRPr="003804FF" w:rsidTr="00886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hideMark/>
          </w:tcPr>
          <w:p w:rsidR="00F9425C" w:rsidRPr="00831580" w:rsidRDefault="00F9425C" w:rsidP="00F9425C">
            <w:pPr>
              <w:suppressAutoHyphens/>
              <w:spacing w:line="288" w:lineRule="auto"/>
              <w:contextualSpacing/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</w:pPr>
            <w:r w:rsidRPr="00831580"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  <w:t>No.</w:t>
            </w:r>
          </w:p>
        </w:tc>
        <w:tc>
          <w:tcPr>
            <w:tcW w:w="3458" w:type="dxa"/>
            <w:hideMark/>
          </w:tcPr>
          <w:p w:rsidR="00F9425C" w:rsidRPr="00831580" w:rsidRDefault="00F9425C" w:rsidP="00F9425C">
            <w:pPr>
              <w:suppressAutoHyphens/>
              <w:spacing w:line="288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  <w:t>Forms</w:t>
            </w:r>
          </w:p>
        </w:tc>
        <w:tc>
          <w:tcPr>
            <w:tcW w:w="4473" w:type="dxa"/>
            <w:hideMark/>
          </w:tcPr>
          <w:p w:rsidR="00F9425C" w:rsidRPr="00831580" w:rsidRDefault="00F9425C" w:rsidP="00F9425C">
            <w:pPr>
              <w:suppressAutoHyphens/>
              <w:spacing w:line="288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</w:pPr>
            <w:r w:rsidRPr="00831580">
              <w:rPr>
                <w:rFonts w:ascii="Myriad Pro" w:hAnsi="Myriad Pro" w:cs="VNF-Optima"/>
                <w:color w:val="404040" w:themeColor="text1" w:themeTint="BF"/>
                <w:sz w:val="24"/>
                <w:szCs w:val="24"/>
              </w:rPr>
              <w:t>Estimated cost per unit (VND)</w:t>
            </w:r>
          </w:p>
        </w:tc>
      </w:tr>
      <w:tr w:rsidR="00F9425C" w:rsidRPr="003804FF" w:rsidTr="0088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hideMark/>
          </w:tcPr>
          <w:p w:rsidR="00F9425C" w:rsidRPr="006A3DEE" w:rsidRDefault="00F9425C" w:rsidP="00F9425C">
            <w:pPr>
              <w:suppressAutoHyphens/>
              <w:spacing w:line="288" w:lineRule="auto"/>
              <w:contextualSpacing/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</w:pPr>
            <w:r w:rsidRPr="006A3DEE"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  <w:t>1</w:t>
            </w:r>
          </w:p>
        </w:tc>
        <w:tc>
          <w:tcPr>
            <w:tcW w:w="3458" w:type="dxa"/>
          </w:tcPr>
          <w:p w:rsidR="00F9425C" w:rsidRPr="00831580" w:rsidRDefault="00F9425C" w:rsidP="00F9425C">
            <w:pPr>
              <w:suppressAutoHyphens/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  <w:t>1 standard booth</w:t>
            </w:r>
          </w:p>
        </w:tc>
        <w:tc>
          <w:tcPr>
            <w:tcW w:w="4473" w:type="dxa"/>
            <w:hideMark/>
          </w:tcPr>
          <w:p w:rsidR="00F9425C" w:rsidRPr="003804FF" w:rsidRDefault="00F9425C" w:rsidP="00F9425C">
            <w:pPr>
              <w:suppressAutoHyphens/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1,000</w:t>
            </w:r>
            <w:r w:rsidRPr="003804FF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,000</w:t>
            </w:r>
          </w:p>
        </w:tc>
      </w:tr>
      <w:tr w:rsidR="00F9425C" w:rsidRPr="003804FF" w:rsidTr="00886E09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hideMark/>
          </w:tcPr>
          <w:p w:rsidR="00F9425C" w:rsidRPr="006A3DEE" w:rsidRDefault="00F9425C" w:rsidP="00F9425C">
            <w:pPr>
              <w:suppressAutoHyphens/>
              <w:spacing w:line="288" w:lineRule="auto"/>
              <w:contextualSpacing/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</w:pPr>
            <w:r w:rsidRPr="006A3DEE"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  <w:t>2</w:t>
            </w:r>
          </w:p>
        </w:tc>
        <w:tc>
          <w:tcPr>
            <w:tcW w:w="3458" w:type="dxa"/>
            <w:hideMark/>
          </w:tcPr>
          <w:p w:rsidR="00F9425C" w:rsidRPr="003804FF" w:rsidRDefault="00F9425C" w:rsidP="00F9425C">
            <w:pPr>
              <w:suppressAutoHyphens/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  <w:t>1 standard table</w:t>
            </w:r>
          </w:p>
        </w:tc>
        <w:tc>
          <w:tcPr>
            <w:tcW w:w="4473" w:type="dxa"/>
            <w:hideMark/>
          </w:tcPr>
          <w:p w:rsidR="00F9425C" w:rsidRPr="003804FF" w:rsidRDefault="00F9425C" w:rsidP="00F9425C">
            <w:pPr>
              <w:suppressAutoHyphens/>
              <w:spacing w:line="288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5</w:t>
            </w:r>
            <w:r w:rsidRPr="003804FF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00,000</w:t>
            </w:r>
          </w:p>
        </w:tc>
      </w:tr>
      <w:tr w:rsidR="00F9425C" w:rsidRPr="003804FF" w:rsidTr="0088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F9425C" w:rsidRPr="00B50678" w:rsidRDefault="00F9425C" w:rsidP="00F9425C">
            <w:pPr>
              <w:suppressAutoHyphens/>
              <w:spacing w:line="288" w:lineRule="auto"/>
              <w:contextualSpacing/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</w:pPr>
            <w:r w:rsidRPr="00B50678">
              <w:rPr>
                <w:rFonts w:ascii="Myriad Pro" w:hAnsi="Myriad Pro" w:cs="VNF-Optima"/>
                <w:b w:val="0"/>
                <w:color w:val="262626" w:themeColor="text1" w:themeTint="D9"/>
                <w:sz w:val="24"/>
                <w:szCs w:val="24"/>
                <w:lang w:val="en"/>
              </w:rPr>
              <w:t>3</w:t>
            </w:r>
          </w:p>
        </w:tc>
        <w:tc>
          <w:tcPr>
            <w:tcW w:w="3458" w:type="dxa"/>
          </w:tcPr>
          <w:p w:rsidR="00F9425C" w:rsidRDefault="00F9425C" w:rsidP="00F9425C">
            <w:pPr>
              <w:suppressAutoHyphens/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  <w:lang w:val="en"/>
              </w:rPr>
              <w:t>Others</w:t>
            </w:r>
          </w:p>
        </w:tc>
        <w:tc>
          <w:tcPr>
            <w:tcW w:w="4473" w:type="dxa"/>
          </w:tcPr>
          <w:p w:rsidR="00F9425C" w:rsidRDefault="00F9425C" w:rsidP="00F9425C">
            <w:pPr>
              <w:suppressAutoHyphens/>
              <w:spacing w:line="288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Negotiable </w:t>
            </w:r>
            <w:r w:rsidR="00393BA8" w:rsidRPr="00393BA8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with the </w:t>
            </w:r>
            <w:r w:rsidR="00393BA8" w:rsidRPr="00393BA8">
              <w:rPr>
                <w:rFonts w:ascii="Myriad Pro" w:hAnsi="Myriad Pro" w:cs="VNF-Optima"/>
                <w:bCs/>
                <w:color w:val="262626" w:themeColor="text1" w:themeTint="D9"/>
                <w:sz w:val="24"/>
                <w:szCs w:val="24"/>
              </w:rPr>
              <w:t>conference sponsorship team member in charge</w:t>
            </w:r>
            <w:r w:rsidR="00393BA8">
              <w:rPr>
                <w:rFonts w:ascii="Myriad Pro" w:hAnsi="Myriad Pro" w:cs="VNF-Optima"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bookmarkEnd w:id="3"/>
    </w:tbl>
    <w:p w:rsidR="00F9425C" w:rsidRDefault="00F9425C" w:rsidP="00F9425C">
      <w:pPr>
        <w:suppressAutoHyphens/>
        <w:spacing w:after="0" w:line="288" w:lineRule="auto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</w:rPr>
      </w:pPr>
    </w:p>
    <w:p w:rsidR="00F9425C" w:rsidRPr="00466370" w:rsidRDefault="00F9425C" w:rsidP="00F9425C">
      <w:pPr>
        <w:pStyle w:val="ListParagraph"/>
        <w:suppressAutoHyphens/>
        <w:spacing w:after="0" w:line="288" w:lineRule="auto"/>
        <w:ind w:left="0"/>
        <w:rPr>
          <w:rFonts w:ascii="Myriad Pro" w:hAnsi="Myriad Pro" w:cs="VNF-Optima"/>
          <w:color w:val="262626" w:themeColor="text1" w:themeTint="D9"/>
          <w:sz w:val="24"/>
          <w:szCs w:val="24"/>
        </w:rPr>
      </w:pPr>
      <w:bookmarkStart w:id="4" w:name="_Hlk486948544"/>
      <w:r w:rsidRPr="00F9425C">
        <w:rPr>
          <w:rFonts w:ascii="Myriad Pro" w:hAnsi="Myriad Pro" w:cs="VNF-Optima"/>
          <w:color w:val="262626" w:themeColor="text1" w:themeTint="D9"/>
          <w:sz w:val="24"/>
          <w:szCs w:val="24"/>
        </w:rPr>
        <w:t>Please send payment in VND</w:t>
      </w:r>
      <w:r w:rsidRPr="00466370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</w:t>
      </w:r>
      <w:r w:rsidRPr="00466370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 xml:space="preserve">by </w:t>
      </w:r>
      <w:r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>November 15</w:t>
      </w:r>
      <w:r w:rsidRPr="00466370">
        <w:rPr>
          <w:rFonts w:ascii="Myriad Pro" w:hAnsi="Myriad Pro" w:cs="VNF-Optima"/>
          <w:b/>
          <w:color w:val="262626" w:themeColor="text1" w:themeTint="D9"/>
          <w:sz w:val="24"/>
          <w:szCs w:val="24"/>
          <w:vertAlign w:val="superscript"/>
        </w:rPr>
        <w:t>th</w:t>
      </w:r>
      <w:r w:rsidRPr="00466370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 xml:space="preserve"> 2017</w:t>
      </w:r>
      <w:r w:rsidRPr="00466370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to:</w:t>
      </w:r>
    </w:p>
    <w:bookmarkEnd w:id="4"/>
    <w:p w:rsidR="00F9425C" w:rsidRPr="003804FF" w:rsidRDefault="00F9425C" w:rsidP="00F9425C">
      <w:pPr>
        <w:suppressAutoHyphens/>
        <w:spacing w:after="0" w:line="288" w:lineRule="auto"/>
        <w:ind w:left="720"/>
        <w:rPr>
          <w:rFonts w:ascii="Myriad Pro" w:hAnsi="Myriad Pro" w:cs="VNF-Optima"/>
          <w:b/>
          <w:color w:val="262626" w:themeColor="text1" w:themeTint="D9"/>
          <w:sz w:val="24"/>
          <w:szCs w:val="24"/>
          <w:lang w:val="en"/>
        </w:rPr>
      </w:pPr>
      <w:r w:rsidRPr="003804FF">
        <w:rPr>
          <w:rFonts w:ascii="Myriad Pro" w:hAnsi="Myriad Pro" w:cs="VNF-Optima"/>
          <w:b/>
          <w:color w:val="262626" w:themeColor="text1" w:themeTint="D9"/>
          <w:sz w:val="24"/>
          <w:szCs w:val="24"/>
          <w:lang w:val="en"/>
        </w:rPr>
        <w:t xml:space="preserve">School of Foreign Languages, Thai Nguyen University </w:t>
      </w:r>
    </w:p>
    <w:p w:rsidR="00F9425C" w:rsidRPr="003804FF" w:rsidRDefault="00F9425C" w:rsidP="00F9425C">
      <w:pPr>
        <w:suppressAutoHyphens/>
        <w:spacing w:after="0" w:line="288" w:lineRule="auto"/>
        <w:ind w:left="720"/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</w:pPr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 xml:space="preserve">No.180, Z115 Street, Tan Thinh Ward, Thai Nguyen City, Vietnam </w:t>
      </w:r>
    </w:p>
    <w:p w:rsidR="00F9425C" w:rsidRDefault="00F9425C" w:rsidP="00F9425C">
      <w:pPr>
        <w:suppressAutoHyphens/>
        <w:spacing w:after="0" w:line="288" w:lineRule="auto"/>
        <w:ind w:left="720"/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</w:pPr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 xml:space="preserve">Tel.: </w:t>
      </w:r>
      <w:bookmarkStart w:id="5" w:name="_Hlk486082408"/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 xml:space="preserve">0208 3648 489 </w:t>
      </w:r>
      <w:bookmarkEnd w:id="5"/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ab/>
      </w:r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ab/>
      </w:r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ab/>
      </w:r>
    </w:p>
    <w:p w:rsidR="00F9425C" w:rsidRPr="003804FF" w:rsidRDefault="00F9425C" w:rsidP="00F9425C">
      <w:pPr>
        <w:suppressAutoHyphens/>
        <w:spacing w:after="0" w:line="288" w:lineRule="auto"/>
        <w:ind w:left="720"/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</w:pPr>
      <w:r w:rsidRPr="003804FF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>Fax: 0208 3648 493</w:t>
      </w:r>
    </w:p>
    <w:p w:rsidR="00F9425C" w:rsidRDefault="00F9425C" w:rsidP="00F9425C">
      <w:pPr>
        <w:suppressAutoHyphens/>
        <w:spacing w:after="0" w:line="288" w:lineRule="auto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</w:rPr>
      </w:pPr>
    </w:p>
    <w:p w:rsidR="001D7C77" w:rsidRDefault="007847E9" w:rsidP="00886E09">
      <w:pPr>
        <w:suppressAutoHyphens/>
        <w:spacing w:after="0" w:line="288" w:lineRule="auto"/>
        <w:jc w:val="both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</w:rPr>
      </w:pPr>
      <w:r w:rsidRPr="00B24EE8">
        <w:rPr>
          <w:rFonts w:ascii="Myriad Pro" w:hAnsi="Myriad Pro" w:cs="VNF-Optima"/>
          <w:bCs/>
          <w:color w:val="262626" w:themeColor="text1" w:themeTint="D9"/>
          <w:sz w:val="24"/>
          <w:szCs w:val="24"/>
        </w:rPr>
        <w:t>For more information or questions</w:t>
      </w:r>
      <w:r w:rsidR="001D7C77" w:rsidRPr="00B24EE8">
        <w:rPr>
          <w:rFonts w:ascii="Myriad Pro" w:hAnsi="Myriad Pro" w:cs="VNF-Optima"/>
          <w:bCs/>
          <w:color w:val="262626" w:themeColor="text1" w:themeTint="D9"/>
          <w:sz w:val="24"/>
          <w:szCs w:val="24"/>
        </w:rPr>
        <w:t>, please read the attached Sponsorship Scheme and/or contact</w:t>
      </w:r>
      <w:r w:rsidR="00886E09" w:rsidRPr="00B24EE8">
        <w:rPr>
          <w:rFonts w:ascii="Myriad Pro" w:hAnsi="Myriad Pro" w:cs="VNF-Optima"/>
          <w:bCs/>
          <w:color w:val="262626" w:themeColor="text1" w:themeTint="D9"/>
          <w:sz w:val="24"/>
          <w:szCs w:val="24"/>
        </w:rPr>
        <w:t xml:space="preserve"> the </w:t>
      </w:r>
      <w:r w:rsidR="00886E09" w:rsidRPr="00B24EE8">
        <w:rPr>
          <w:rFonts w:ascii="Myriad Pro" w:hAnsi="Myriad Pro" w:cs="VNF-Optima"/>
          <w:color w:val="262626" w:themeColor="text1" w:themeTint="D9"/>
          <w:sz w:val="24"/>
          <w:szCs w:val="24"/>
        </w:rPr>
        <w:t>Conference Coordinators of Sponsorship</w:t>
      </w:r>
      <w:r w:rsidR="00886E09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: </w:t>
      </w:r>
    </w:p>
    <w:p w:rsidR="001D7C77" w:rsidRPr="00971579" w:rsidRDefault="00971579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>
        <w:rPr>
          <w:rFonts w:ascii="Myriad Pro" w:hAnsi="Myriad Pro" w:cs="VNF-Optima"/>
          <w:b/>
          <w:color w:val="FF0000"/>
          <w:sz w:val="24"/>
          <w:szCs w:val="24"/>
        </w:rPr>
        <w:t xml:space="preserve">Ms. Nguyen Hanh Dao and </w:t>
      </w:r>
      <w:r w:rsidR="001D7C77" w:rsidRPr="00971579">
        <w:rPr>
          <w:rFonts w:ascii="Myriad Pro" w:hAnsi="Myriad Pro" w:cs="VNF-Optima"/>
          <w:b/>
          <w:color w:val="FF0000"/>
          <w:sz w:val="24"/>
          <w:szCs w:val="24"/>
        </w:rPr>
        <w:t>Tran Thi Thu Trang</w:t>
      </w:r>
    </w:p>
    <w:p w:rsidR="001D7C77" w:rsidRPr="001D7C77" w:rsidRDefault="001D7C77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Tel: 0208 3648 489</w:t>
      </w:r>
    </w:p>
    <w:p w:rsidR="00F06F23" w:rsidRPr="001D7C77" w:rsidRDefault="00F06F23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Hotlines: 0904160909 (Ms. Dao); 0916042158 (Ms. Trang).</w:t>
      </w:r>
    </w:p>
    <w:p w:rsidR="001D7C77" w:rsidRPr="001D7C77" w:rsidRDefault="001D7C77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Email: 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  <w:u w:val="single"/>
        </w:rPr>
        <w:t> </w:t>
      </w:r>
      <w:hyperlink r:id="rId9" w:history="1">
        <w:r w:rsidRPr="001D7C77">
          <w:rPr>
            <w:rStyle w:val="Hyperlink"/>
            <w:rFonts w:ascii="Myriad Pro" w:hAnsi="Myriad Pro" w:cs="VNF-Optima"/>
            <w:sz w:val="24"/>
            <w:szCs w:val="24"/>
          </w:rPr>
          <w:t>viettesol@tnu.edu.vn</w:t>
        </w:r>
      </w:hyperlink>
    </w:p>
    <w:p w:rsidR="00F37583" w:rsidRDefault="001D7C77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Website: </w:t>
      </w:r>
      <w:r w:rsidR="003A2B27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>v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>iettesol.org</w:t>
      </w:r>
    </w:p>
    <w:p w:rsidR="00F839B5" w:rsidRDefault="00F839B5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</w:pPr>
    </w:p>
    <w:p w:rsidR="00F839B5" w:rsidRPr="00886C98" w:rsidRDefault="00F839B5" w:rsidP="00F9425C">
      <w:pPr>
        <w:suppressAutoHyphens/>
        <w:spacing w:after="0" w:line="288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</w:p>
    <w:sectPr w:rsidR="00F839B5" w:rsidRPr="00886C98" w:rsidSect="00F06F23">
      <w:headerReference w:type="default" r:id="rId10"/>
      <w:footerReference w:type="default" r:id="rId11"/>
      <w:pgSz w:w="11909" w:h="16834" w:code="9"/>
      <w:pgMar w:top="1440" w:right="1440" w:bottom="1440" w:left="144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18" w:rsidRDefault="008A4218" w:rsidP="00621574">
      <w:pPr>
        <w:spacing w:after="0" w:line="240" w:lineRule="auto"/>
      </w:pPr>
      <w:r>
        <w:separator/>
      </w:r>
    </w:p>
  </w:endnote>
  <w:endnote w:type="continuationSeparator" w:id="0">
    <w:p w:rsidR="008A4218" w:rsidRDefault="008A4218" w:rsidP="006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NF-Optima">
    <w:charset w:val="00"/>
    <w:family w:val="swiss"/>
    <w:pitch w:val="variable"/>
    <w:sig w:usb0="A0002AEF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09" w:rsidRPr="001C1DEF" w:rsidRDefault="00886E09" w:rsidP="001C1DE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A6CBA1" wp14:editId="22DE9B95">
          <wp:simplePos x="0" y="0"/>
          <wp:positionH relativeFrom="page">
            <wp:align>left</wp:align>
          </wp:positionH>
          <wp:positionV relativeFrom="paragraph">
            <wp:posOffset>234315</wp:posOffset>
          </wp:positionV>
          <wp:extent cx="7829550" cy="2952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TESO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18" w:rsidRDefault="008A4218" w:rsidP="00621574">
      <w:pPr>
        <w:spacing w:after="0" w:line="240" w:lineRule="auto"/>
      </w:pPr>
      <w:r>
        <w:separator/>
      </w:r>
    </w:p>
  </w:footnote>
  <w:footnote w:type="continuationSeparator" w:id="0">
    <w:p w:rsidR="008A4218" w:rsidRDefault="008A4218" w:rsidP="0062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09" w:rsidRDefault="00886E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FD7F0" wp14:editId="14FBD8C6">
          <wp:simplePos x="0" y="0"/>
          <wp:positionH relativeFrom="column">
            <wp:posOffset>-906780</wp:posOffset>
          </wp:positionH>
          <wp:positionV relativeFrom="paragraph">
            <wp:posOffset>-153670</wp:posOffset>
          </wp:positionV>
          <wp:extent cx="7749489" cy="605155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etTESO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88" cy="60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B2"/>
    <w:multiLevelType w:val="hybridMultilevel"/>
    <w:tmpl w:val="001C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74E"/>
    <w:multiLevelType w:val="multilevel"/>
    <w:tmpl w:val="1BE8F9CE"/>
    <w:lvl w:ilvl="0">
      <w:start w:val="1"/>
      <w:numFmt w:val="decimal"/>
      <w:lvlText w:val="%1."/>
      <w:lvlJc w:val="left"/>
      <w:pPr>
        <w:ind w:left="-1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2A80A12"/>
    <w:multiLevelType w:val="hybridMultilevel"/>
    <w:tmpl w:val="1D1C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50E"/>
    <w:multiLevelType w:val="hybridMultilevel"/>
    <w:tmpl w:val="1DE41F3E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B840262"/>
    <w:multiLevelType w:val="hybridMultilevel"/>
    <w:tmpl w:val="C18A5F8C"/>
    <w:lvl w:ilvl="0" w:tplc="B554D292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0E7B3624"/>
    <w:multiLevelType w:val="hybridMultilevel"/>
    <w:tmpl w:val="028AE056"/>
    <w:lvl w:ilvl="0" w:tplc="8842C228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VNF-Opt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DFA"/>
    <w:multiLevelType w:val="hybridMultilevel"/>
    <w:tmpl w:val="D07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E6"/>
    <w:multiLevelType w:val="hybridMultilevel"/>
    <w:tmpl w:val="692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C92"/>
    <w:multiLevelType w:val="hybridMultilevel"/>
    <w:tmpl w:val="854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0220"/>
    <w:multiLevelType w:val="hybridMultilevel"/>
    <w:tmpl w:val="903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70C"/>
    <w:multiLevelType w:val="hybridMultilevel"/>
    <w:tmpl w:val="F4D4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617"/>
    <w:multiLevelType w:val="hybridMultilevel"/>
    <w:tmpl w:val="9FC6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CDC"/>
    <w:multiLevelType w:val="hybridMultilevel"/>
    <w:tmpl w:val="783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88B"/>
    <w:multiLevelType w:val="hybridMultilevel"/>
    <w:tmpl w:val="5BECC06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4C1D34A0"/>
    <w:multiLevelType w:val="hybridMultilevel"/>
    <w:tmpl w:val="48A2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33D4"/>
    <w:multiLevelType w:val="hybridMultilevel"/>
    <w:tmpl w:val="1A9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BB8"/>
    <w:multiLevelType w:val="hybridMultilevel"/>
    <w:tmpl w:val="A42EF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D81"/>
    <w:multiLevelType w:val="hybridMultilevel"/>
    <w:tmpl w:val="5A6C7B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611176D"/>
    <w:multiLevelType w:val="hybridMultilevel"/>
    <w:tmpl w:val="B2D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54FD3"/>
    <w:multiLevelType w:val="hybridMultilevel"/>
    <w:tmpl w:val="3BFA2F5E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9"/>
    <w:rsid w:val="00004181"/>
    <w:rsid w:val="000066D1"/>
    <w:rsid w:val="0002187A"/>
    <w:rsid w:val="00033F02"/>
    <w:rsid w:val="00034440"/>
    <w:rsid w:val="00037536"/>
    <w:rsid w:val="00044D2C"/>
    <w:rsid w:val="0006084F"/>
    <w:rsid w:val="00075E8B"/>
    <w:rsid w:val="00077CAF"/>
    <w:rsid w:val="00097F30"/>
    <w:rsid w:val="000C59E3"/>
    <w:rsid w:val="000D1AA7"/>
    <w:rsid w:val="000D5920"/>
    <w:rsid w:val="000D6CB3"/>
    <w:rsid w:val="000F7CB3"/>
    <w:rsid w:val="00124253"/>
    <w:rsid w:val="00126AD5"/>
    <w:rsid w:val="00127C30"/>
    <w:rsid w:val="00130C35"/>
    <w:rsid w:val="0013647E"/>
    <w:rsid w:val="00146F9E"/>
    <w:rsid w:val="0014731E"/>
    <w:rsid w:val="00185DF0"/>
    <w:rsid w:val="001A1F49"/>
    <w:rsid w:val="001A3992"/>
    <w:rsid w:val="001B083F"/>
    <w:rsid w:val="001B3B5E"/>
    <w:rsid w:val="001C16BC"/>
    <w:rsid w:val="001C1DEF"/>
    <w:rsid w:val="001C5A24"/>
    <w:rsid w:val="001C606F"/>
    <w:rsid w:val="001D7C77"/>
    <w:rsid w:val="001F1C7D"/>
    <w:rsid w:val="00201A5B"/>
    <w:rsid w:val="00205D64"/>
    <w:rsid w:val="00213314"/>
    <w:rsid w:val="00232F69"/>
    <w:rsid w:val="00241B0B"/>
    <w:rsid w:val="00247640"/>
    <w:rsid w:val="00271223"/>
    <w:rsid w:val="00277F1B"/>
    <w:rsid w:val="00291FAF"/>
    <w:rsid w:val="002A4E4F"/>
    <w:rsid w:val="002A6563"/>
    <w:rsid w:val="002C49DF"/>
    <w:rsid w:val="002C5EAD"/>
    <w:rsid w:val="002D4D69"/>
    <w:rsid w:val="002D6CB3"/>
    <w:rsid w:val="002E0F27"/>
    <w:rsid w:val="002E18B2"/>
    <w:rsid w:val="002E251D"/>
    <w:rsid w:val="002E5CC1"/>
    <w:rsid w:val="002F136E"/>
    <w:rsid w:val="002F47F4"/>
    <w:rsid w:val="00316770"/>
    <w:rsid w:val="003423C5"/>
    <w:rsid w:val="003467E8"/>
    <w:rsid w:val="003804FF"/>
    <w:rsid w:val="00393BA8"/>
    <w:rsid w:val="003971FD"/>
    <w:rsid w:val="003A2B27"/>
    <w:rsid w:val="003A4040"/>
    <w:rsid w:val="003C5E9D"/>
    <w:rsid w:val="003D2AB5"/>
    <w:rsid w:val="003D33D9"/>
    <w:rsid w:val="003E65E0"/>
    <w:rsid w:val="004074FF"/>
    <w:rsid w:val="00407734"/>
    <w:rsid w:val="00422974"/>
    <w:rsid w:val="004374BA"/>
    <w:rsid w:val="00440A61"/>
    <w:rsid w:val="00444845"/>
    <w:rsid w:val="00445DED"/>
    <w:rsid w:val="0045130B"/>
    <w:rsid w:val="00461B60"/>
    <w:rsid w:val="00461C2E"/>
    <w:rsid w:val="00466370"/>
    <w:rsid w:val="00480BDE"/>
    <w:rsid w:val="00484FAA"/>
    <w:rsid w:val="00490FD4"/>
    <w:rsid w:val="004974F3"/>
    <w:rsid w:val="004B2210"/>
    <w:rsid w:val="004B3291"/>
    <w:rsid w:val="004B53B6"/>
    <w:rsid w:val="004C1414"/>
    <w:rsid w:val="004D0113"/>
    <w:rsid w:val="004D2314"/>
    <w:rsid w:val="004E5F34"/>
    <w:rsid w:val="00512CFC"/>
    <w:rsid w:val="00513E45"/>
    <w:rsid w:val="005309A0"/>
    <w:rsid w:val="00543ED6"/>
    <w:rsid w:val="00562E7B"/>
    <w:rsid w:val="00563033"/>
    <w:rsid w:val="0056473E"/>
    <w:rsid w:val="005844D8"/>
    <w:rsid w:val="00596495"/>
    <w:rsid w:val="005A061F"/>
    <w:rsid w:val="005B7C65"/>
    <w:rsid w:val="005C17B8"/>
    <w:rsid w:val="005D58E4"/>
    <w:rsid w:val="005E3D29"/>
    <w:rsid w:val="005F104C"/>
    <w:rsid w:val="005F18EF"/>
    <w:rsid w:val="00611DB5"/>
    <w:rsid w:val="00612A74"/>
    <w:rsid w:val="00621574"/>
    <w:rsid w:val="0064168E"/>
    <w:rsid w:val="00655F78"/>
    <w:rsid w:val="00662E88"/>
    <w:rsid w:val="0066326A"/>
    <w:rsid w:val="00665227"/>
    <w:rsid w:val="006729CD"/>
    <w:rsid w:val="0067309C"/>
    <w:rsid w:val="00674987"/>
    <w:rsid w:val="00693DA4"/>
    <w:rsid w:val="006A0008"/>
    <w:rsid w:val="006C0394"/>
    <w:rsid w:val="006D4131"/>
    <w:rsid w:val="006E200E"/>
    <w:rsid w:val="006E7810"/>
    <w:rsid w:val="00702021"/>
    <w:rsid w:val="00710763"/>
    <w:rsid w:val="007124E5"/>
    <w:rsid w:val="007153F0"/>
    <w:rsid w:val="00722CDF"/>
    <w:rsid w:val="00724AF6"/>
    <w:rsid w:val="00737FE1"/>
    <w:rsid w:val="00740D8E"/>
    <w:rsid w:val="00751208"/>
    <w:rsid w:val="00757C88"/>
    <w:rsid w:val="007604F1"/>
    <w:rsid w:val="00763DAD"/>
    <w:rsid w:val="00764929"/>
    <w:rsid w:val="00766B6C"/>
    <w:rsid w:val="00773F6F"/>
    <w:rsid w:val="00775270"/>
    <w:rsid w:val="00780B66"/>
    <w:rsid w:val="007847E9"/>
    <w:rsid w:val="0079553A"/>
    <w:rsid w:val="007B22FF"/>
    <w:rsid w:val="007B6979"/>
    <w:rsid w:val="007C0B1A"/>
    <w:rsid w:val="008060F9"/>
    <w:rsid w:val="008175FB"/>
    <w:rsid w:val="0082441E"/>
    <w:rsid w:val="00831580"/>
    <w:rsid w:val="00832833"/>
    <w:rsid w:val="00835EF5"/>
    <w:rsid w:val="00843253"/>
    <w:rsid w:val="00847749"/>
    <w:rsid w:val="00854AE9"/>
    <w:rsid w:val="00856273"/>
    <w:rsid w:val="0086129F"/>
    <w:rsid w:val="0086258C"/>
    <w:rsid w:val="00871570"/>
    <w:rsid w:val="00871D84"/>
    <w:rsid w:val="00886C98"/>
    <w:rsid w:val="00886E09"/>
    <w:rsid w:val="0089279A"/>
    <w:rsid w:val="00895B60"/>
    <w:rsid w:val="008A4218"/>
    <w:rsid w:val="008A557E"/>
    <w:rsid w:val="008B3A72"/>
    <w:rsid w:val="008C20F4"/>
    <w:rsid w:val="008C3021"/>
    <w:rsid w:val="008C6704"/>
    <w:rsid w:val="008D7996"/>
    <w:rsid w:val="008E3011"/>
    <w:rsid w:val="008E3E1E"/>
    <w:rsid w:val="008F38C2"/>
    <w:rsid w:val="00900868"/>
    <w:rsid w:val="009032AC"/>
    <w:rsid w:val="009177D7"/>
    <w:rsid w:val="00937C5C"/>
    <w:rsid w:val="00940AC3"/>
    <w:rsid w:val="00943A6E"/>
    <w:rsid w:val="00950091"/>
    <w:rsid w:val="00963D34"/>
    <w:rsid w:val="009655D9"/>
    <w:rsid w:val="00971579"/>
    <w:rsid w:val="00975158"/>
    <w:rsid w:val="009806FA"/>
    <w:rsid w:val="009824A8"/>
    <w:rsid w:val="00982643"/>
    <w:rsid w:val="009938D0"/>
    <w:rsid w:val="009B61C5"/>
    <w:rsid w:val="009C05E2"/>
    <w:rsid w:val="009C5AAC"/>
    <w:rsid w:val="009C7894"/>
    <w:rsid w:val="009D381D"/>
    <w:rsid w:val="009D4220"/>
    <w:rsid w:val="009E13F9"/>
    <w:rsid w:val="009E4054"/>
    <w:rsid w:val="009E6975"/>
    <w:rsid w:val="00A11807"/>
    <w:rsid w:val="00A13682"/>
    <w:rsid w:val="00A14AA2"/>
    <w:rsid w:val="00A162FC"/>
    <w:rsid w:val="00A220B5"/>
    <w:rsid w:val="00A42B7D"/>
    <w:rsid w:val="00A717B9"/>
    <w:rsid w:val="00A71E16"/>
    <w:rsid w:val="00A82509"/>
    <w:rsid w:val="00A90288"/>
    <w:rsid w:val="00A938E7"/>
    <w:rsid w:val="00AA5EA2"/>
    <w:rsid w:val="00AB6176"/>
    <w:rsid w:val="00AC46EB"/>
    <w:rsid w:val="00AD04D7"/>
    <w:rsid w:val="00AD32BA"/>
    <w:rsid w:val="00AD3845"/>
    <w:rsid w:val="00AD50AD"/>
    <w:rsid w:val="00AF6BAA"/>
    <w:rsid w:val="00B1105D"/>
    <w:rsid w:val="00B11C36"/>
    <w:rsid w:val="00B2410F"/>
    <w:rsid w:val="00B24EE8"/>
    <w:rsid w:val="00B34292"/>
    <w:rsid w:val="00B47C37"/>
    <w:rsid w:val="00B50678"/>
    <w:rsid w:val="00B563E3"/>
    <w:rsid w:val="00B5660E"/>
    <w:rsid w:val="00B60E68"/>
    <w:rsid w:val="00B8414F"/>
    <w:rsid w:val="00B9345C"/>
    <w:rsid w:val="00BA016A"/>
    <w:rsid w:val="00BA05B3"/>
    <w:rsid w:val="00BA4A43"/>
    <w:rsid w:val="00BB2A8E"/>
    <w:rsid w:val="00BC3D52"/>
    <w:rsid w:val="00BC59D6"/>
    <w:rsid w:val="00BC6721"/>
    <w:rsid w:val="00BF0190"/>
    <w:rsid w:val="00BF1546"/>
    <w:rsid w:val="00BF18B6"/>
    <w:rsid w:val="00C0348E"/>
    <w:rsid w:val="00C03B75"/>
    <w:rsid w:val="00C0676D"/>
    <w:rsid w:val="00C20CA5"/>
    <w:rsid w:val="00C31BAE"/>
    <w:rsid w:val="00C40ABC"/>
    <w:rsid w:val="00C47E14"/>
    <w:rsid w:val="00C50A2D"/>
    <w:rsid w:val="00C61666"/>
    <w:rsid w:val="00C66B4F"/>
    <w:rsid w:val="00C70F48"/>
    <w:rsid w:val="00C76B24"/>
    <w:rsid w:val="00C963FA"/>
    <w:rsid w:val="00CB39BB"/>
    <w:rsid w:val="00CB5FD7"/>
    <w:rsid w:val="00CC561A"/>
    <w:rsid w:val="00CD3B28"/>
    <w:rsid w:val="00CD536E"/>
    <w:rsid w:val="00CD5E71"/>
    <w:rsid w:val="00D0159C"/>
    <w:rsid w:val="00D01E3E"/>
    <w:rsid w:val="00D024D6"/>
    <w:rsid w:val="00D05895"/>
    <w:rsid w:val="00D433A6"/>
    <w:rsid w:val="00D62342"/>
    <w:rsid w:val="00D67152"/>
    <w:rsid w:val="00D71A5B"/>
    <w:rsid w:val="00D721B4"/>
    <w:rsid w:val="00D73F7A"/>
    <w:rsid w:val="00D7409F"/>
    <w:rsid w:val="00D8098E"/>
    <w:rsid w:val="00D9405D"/>
    <w:rsid w:val="00D94944"/>
    <w:rsid w:val="00D97E8D"/>
    <w:rsid w:val="00DC58C3"/>
    <w:rsid w:val="00DD59D8"/>
    <w:rsid w:val="00DF062F"/>
    <w:rsid w:val="00DF6C20"/>
    <w:rsid w:val="00E11785"/>
    <w:rsid w:val="00E43738"/>
    <w:rsid w:val="00E73ED2"/>
    <w:rsid w:val="00E76B99"/>
    <w:rsid w:val="00E83412"/>
    <w:rsid w:val="00ED2D39"/>
    <w:rsid w:val="00EE026B"/>
    <w:rsid w:val="00EE10FA"/>
    <w:rsid w:val="00EE44F6"/>
    <w:rsid w:val="00EF06A5"/>
    <w:rsid w:val="00EF3D39"/>
    <w:rsid w:val="00EF53F7"/>
    <w:rsid w:val="00F06F23"/>
    <w:rsid w:val="00F14FF9"/>
    <w:rsid w:val="00F1639B"/>
    <w:rsid w:val="00F351F3"/>
    <w:rsid w:val="00F37583"/>
    <w:rsid w:val="00F44A43"/>
    <w:rsid w:val="00F45C83"/>
    <w:rsid w:val="00F4744B"/>
    <w:rsid w:val="00F51B7E"/>
    <w:rsid w:val="00F5436B"/>
    <w:rsid w:val="00F61B9D"/>
    <w:rsid w:val="00F679DD"/>
    <w:rsid w:val="00F76BA2"/>
    <w:rsid w:val="00F839B5"/>
    <w:rsid w:val="00F9425C"/>
    <w:rsid w:val="00FC2447"/>
    <w:rsid w:val="00FD31F1"/>
    <w:rsid w:val="00FD6B8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865C"/>
  <w15:docId w15:val="{FFE7D6A5-03C2-4C17-B3F6-91E74A4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A8E"/>
    <w:rPr>
      <w:rFonts w:ascii="Arial" w:eastAsia="Times New Roman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0159C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61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1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61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A6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43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A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676D"/>
  </w:style>
  <w:style w:type="paragraph" w:styleId="Header">
    <w:name w:val="header"/>
    <w:basedOn w:val="Normal"/>
    <w:link w:val="HeaderChar"/>
    <w:uiPriority w:val="99"/>
    <w:unhideWhenUsed/>
    <w:rsid w:val="006215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unhideWhenUsed/>
    <w:rsid w:val="006215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21574"/>
  </w:style>
  <w:style w:type="paragraph" w:styleId="BodyTextIndent">
    <w:name w:val="Body Text Indent"/>
    <w:basedOn w:val="Normal"/>
    <w:link w:val="BodyTextIndentChar"/>
    <w:rsid w:val="00BB2A8E"/>
    <w:pPr>
      <w:spacing w:after="0" w:line="240" w:lineRule="auto"/>
      <w:ind w:left="318"/>
    </w:pPr>
    <w:rPr>
      <w:rFonts w:ascii="VNI-Times" w:hAnsi="VNI-Times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B2A8E"/>
    <w:rPr>
      <w:rFonts w:ascii="VNI-Times" w:eastAsia="Times New Roman" w:hAnsi="VNI-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04FF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831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tesol@tn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ttesol@t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50EA-8C08-4F1D-B98E-71A1CC86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Dao</dc:creator>
  <cp:lastModifiedBy>Dell</cp:lastModifiedBy>
  <cp:revision>18</cp:revision>
  <cp:lastPrinted>2017-07-04T08:56:00Z</cp:lastPrinted>
  <dcterms:created xsi:type="dcterms:W3CDTF">2017-07-06T02:15:00Z</dcterms:created>
  <dcterms:modified xsi:type="dcterms:W3CDTF">2017-07-06T03:22:00Z</dcterms:modified>
</cp:coreProperties>
</file>